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b/>
          <w:bCs/>
          <w:sz w:val="28"/>
          <w:szCs w:val="28"/>
          <w:u w:val="single"/>
          <w:lang w:val="en-US"/>
        </w:rPr>
        <w:t>BASIC SCIENCE</w:t>
      </w:r>
    </w:p>
    <w:p>
      <w:pPr>
        <w:pStyle w:val="style0"/>
        <w:rPr>
          <w:b w:val="false"/>
          <w:bCs w:val="false"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M</w:t>
      </w:r>
      <w:r>
        <w:rPr>
          <w:b w:val="false"/>
          <w:bCs w:val="false"/>
          <w:sz w:val="24"/>
          <w:szCs w:val="24"/>
          <w:lang w:val="en-US"/>
        </w:rPr>
        <w:t>ention four (4) qualities of pure and inpure water.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11</Words>
  <Characters>56</Characters>
  <Application>WPS Office</Application>
  <Paragraphs>3</Paragraphs>
  <CharactersWithSpaces>65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2023-06-20T11:01:52Z</dcterms:created>
  <dc:creator>Infinix X6816</dc:creator>
  <lastModifiedBy>Infinix X6816</lastModifiedBy>
  <dcterms:modified xsi:type="dcterms:W3CDTF">2023-06-20T11:01:52Z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a97e5273c02346c48046aaa6ab777bef</vt:lpwstr>
  </property>
</Properties>
</file>